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32c201102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236c49b6b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Bouconvillers,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b6177279e4666" /><Relationship Type="http://schemas.openxmlformats.org/officeDocument/2006/relationships/numbering" Target="/word/numbering.xml" Id="R822a857370f24bb0" /><Relationship Type="http://schemas.openxmlformats.org/officeDocument/2006/relationships/settings" Target="/word/settings.xml" Id="R66a18802ecbc4a55" /><Relationship Type="http://schemas.openxmlformats.org/officeDocument/2006/relationships/image" Target="/word/media/fcc9a45d-fbdc-4149-a9b3-e3c0b402a33b.png" Id="R06b236c49b6b46e2" /></Relationships>
</file>