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163e6e46d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cebff53f1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Brianconnet,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d67c3afa6417e" /><Relationship Type="http://schemas.openxmlformats.org/officeDocument/2006/relationships/numbering" Target="/word/numbering.xml" Id="R2070e466767c48ef" /><Relationship Type="http://schemas.openxmlformats.org/officeDocument/2006/relationships/settings" Target="/word/settings.xml" Id="Rb1e7b8d163204e87" /><Relationship Type="http://schemas.openxmlformats.org/officeDocument/2006/relationships/image" Target="/word/media/8036d97d-18b7-4304-8e00-2cebb09ba3eb.png" Id="Ra7ccebff53f14e61" /></Relationships>
</file>