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abc525e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0a8e6b62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Brinon-sur-Sauldre,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eb75c74874df3" /><Relationship Type="http://schemas.openxmlformats.org/officeDocument/2006/relationships/numbering" Target="/word/numbering.xml" Id="R6fe084dd2be948b6" /><Relationship Type="http://schemas.openxmlformats.org/officeDocument/2006/relationships/settings" Target="/word/settings.xml" Id="R8b2c0902bdfc432f" /><Relationship Type="http://schemas.openxmlformats.org/officeDocument/2006/relationships/image" Target="/word/media/7e4f29d9-06c6-4666-a99c-9c7a5792b91e.png" Id="R52e0a8e6b62e44cc" /></Relationships>
</file>