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44ef37c80147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d230c9e0c54e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Castillon-de-Larboust,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623daa97d246e2" /><Relationship Type="http://schemas.openxmlformats.org/officeDocument/2006/relationships/numbering" Target="/word/numbering.xml" Id="Rd28df78a205f47ea" /><Relationship Type="http://schemas.openxmlformats.org/officeDocument/2006/relationships/settings" Target="/word/settings.xml" Id="Rbcf8cb184b6940c9" /><Relationship Type="http://schemas.openxmlformats.org/officeDocument/2006/relationships/image" Target="/word/media/8418b249-73d7-4b23-b12a-d72ff227bd5a.png" Id="R22d230c9e0c54eae" /></Relationships>
</file>