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4396bc4bb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5e49b874a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Chailly-sur-Armancon,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2b5f2b9f64bba" /><Relationship Type="http://schemas.openxmlformats.org/officeDocument/2006/relationships/numbering" Target="/word/numbering.xml" Id="R7bccf4dccffc45c7" /><Relationship Type="http://schemas.openxmlformats.org/officeDocument/2006/relationships/settings" Target="/word/settings.xml" Id="R7076dd67311347a8" /><Relationship Type="http://schemas.openxmlformats.org/officeDocument/2006/relationships/image" Target="/word/media/dcaa6246-a979-4f31-8f5b-ceb7f5632fcb.png" Id="R9cb5e49b874a41b0" /></Relationships>
</file>