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b1a2c5137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b9501d467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Chateauneuf-les-Bains,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25e8c54c248a9" /><Relationship Type="http://schemas.openxmlformats.org/officeDocument/2006/relationships/numbering" Target="/word/numbering.xml" Id="R289d4b8bd2ed47f3" /><Relationship Type="http://schemas.openxmlformats.org/officeDocument/2006/relationships/settings" Target="/word/settings.xml" Id="R61edb4f06b8d4faa" /><Relationship Type="http://schemas.openxmlformats.org/officeDocument/2006/relationships/image" Target="/word/media/aec7360b-4a47-43d6-8b22-f5bafa2db7f0.png" Id="R3ffb9501d4674dc6" /></Relationships>
</file>