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b4710fef1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c6f08de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Coatnempron,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1fad1e9cb4d9e" /><Relationship Type="http://schemas.openxmlformats.org/officeDocument/2006/relationships/numbering" Target="/word/numbering.xml" Id="R396e9d9520094673" /><Relationship Type="http://schemas.openxmlformats.org/officeDocument/2006/relationships/settings" Target="/word/settings.xml" Id="Rf5d1b71c90a5419d" /><Relationship Type="http://schemas.openxmlformats.org/officeDocument/2006/relationships/image" Target="/word/media/5fcf5dcd-246d-48ee-9f85-a7566c458e9b.png" Id="Re22bc6f08de04785" /></Relationships>
</file>