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0b500b3c7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1b753ecf0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Couaqueux,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aaaf23de94d2f" /><Relationship Type="http://schemas.openxmlformats.org/officeDocument/2006/relationships/numbering" Target="/word/numbering.xml" Id="R08d186535cc24377" /><Relationship Type="http://schemas.openxmlformats.org/officeDocument/2006/relationships/settings" Target="/word/settings.xml" Id="R1e7a2130d37842bd" /><Relationship Type="http://schemas.openxmlformats.org/officeDocument/2006/relationships/image" Target="/word/media/78d2185c-8b8d-434e-9965-2edf028dd03b.png" Id="R49a1b753ecf04335" /></Relationships>
</file>