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bc61c435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e35026f8b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Courtetain-et-Salans,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46fd6a6be473c" /><Relationship Type="http://schemas.openxmlformats.org/officeDocument/2006/relationships/numbering" Target="/word/numbering.xml" Id="Re2cd59da72a945e3" /><Relationship Type="http://schemas.openxmlformats.org/officeDocument/2006/relationships/settings" Target="/word/settings.xml" Id="R6cc1b82189a94d26" /><Relationship Type="http://schemas.openxmlformats.org/officeDocument/2006/relationships/image" Target="/word/media/c854bf35-8d34-4f8f-a04d-bfd17e43d839.png" Id="R68ce35026f8b4b15" /></Relationships>
</file>