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209dd58aa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e287e23cd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Crouy-Saint-Pierre,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25b330d7045fb" /><Relationship Type="http://schemas.openxmlformats.org/officeDocument/2006/relationships/numbering" Target="/word/numbering.xml" Id="R5c493c8a323a4564" /><Relationship Type="http://schemas.openxmlformats.org/officeDocument/2006/relationships/settings" Target="/word/settings.xml" Id="R94d21ed3fe1346dd" /><Relationship Type="http://schemas.openxmlformats.org/officeDocument/2006/relationships/image" Target="/word/media/985ada7f-4b74-4016-9b2c-432d0b53095f.png" Id="R32fe287e23cd4f14" /></Relationships>
</file>