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bfe09fb3b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d9d9b61ee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Cys-la-Commune,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e1b0a60db4ad7" /><Relationship Type="http://schemas.openxmlformats.org/officeDocument/2006/relationships/numbering" Target="/word/numbering.xml" Id="R757c2a851082410e" /><Relationship Type="http://schemas.openxmlformats.org/officeDocument/2006/relationships/settings" Target="/word/settings.xml" Id="Rd92ba6e80ce445ef" /><Relationship Type="http://schemas.openxmlformats.org/officeDocument/2006/relationships/image" Target="/word/media/0add2612-98d0-47cb-869b-f988328e653c.png" Id="R10ad9d9b61ee4e50" /></Relationships>
</file>