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ce3e459e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ace04988b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Dombasle-en-Argonne,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aaa56dfe454b" /><Relationship Type="http://schemas.openxmlformats.org/officeDocument/2006/relationships/numbering" Target="/word/numbering.xml" Id="R979397b0387744b8" /><Relationship Type="http://schemas.openxmlformats.org/officeDocument/2006/relationships/settings" Target="/word/settings.xml" Id="Rb01897cf219040c2" /><Relationship Type="http://schemas.openxmlformats.org/officeDocument/2006/relationships/image" Target="/word/media/32bcd17c-039a-4e75-a18f-b4ec59aeb91c.png" Id="R200ace04988b428a" /></Relationships>
</file>