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b2595b987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f86762095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Dureil,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d52d3d22a4e84" /><Relationship Type="http://schemas.openxmlformats.org/officeDocument/2006/relationships/numbering" Target="/word/numbering.xml" Id="R949fd08d68af4ff6" /><Relationship Type="http://schemas.openxmlformats.org/officeDocument/2006/relationships/settings" Target="/word/settings.xml" Id="Rf998723cf8304851" /><Relationship Type="http://schemas.openxmlformats.org/officeDocument/2006/relationships/image" Target="/word/media/da56c436-bbbc-4055-ab65-474b38f25f72.png" Id="R42af86762095435d" /></Relationships>
</file>