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1a304f9d6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136a8c53c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Etricourt-Manancourt,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b6b8d9f1a420b" /><Relationship Type="http://schemas.openxmlformats.org/officeDocument/2006/relationships/numbering" Target="/word/numbering.xml" Id="R760475a474904beb" /><Relationship Type="http://schemas.openxmlformats.org/officeDocument/2006/relationships/settings" Target="/word/settings.xml" Id="R31442ae3a9764cc4" /><Relationship Type="http://schemas.openxmlformats.org/officeDocument/2006/relationships/image" Target="/word/media/9c4d8686-aa58-4473-9444-662a14b769e1.png" Id="Rbf0136a8c53c45b9" /></Relationships>
</file>