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bc3c2b5c4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7ccbe59a5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Fays-la-Chapelle,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994828e1408a" /><Relationship Type="http://schemas.openxmlformats.org/officeDocument/2006/relationships/numbering" Target="/word/numbering.xml" Id="R6485f7a581cc4d1b" /><Relationship Type="http://schemas.openxmlformats.org/officeDocument/2006/relationships/settings" Target="/word/settings.xml" Id="Ra6717f2a4dbe4659" /><Relationship Type="http://schemas.openxmlformats.org/officeDocument/2006/relationships/image" Target="/word/media/793446da-c804-4141-b864-b1f0fdccb4e1.png" Id="Rfdc7ccbe59a5493d" /></Relationships>
</file>