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5eea3e230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ad038ecac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Foucaucourt-en-Santerre,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c66c7fb1d4c91" /><Relationship Type="http://schemas.openxmlformats.org/officeDocument/2006/relationships/numbering" Target="/word/numbering.xml" Id="Rdd81f71807674034" /><Relationship Type="http://schemas.openxmlformats.org/officeDocument/2006/relationships/settings" Target="/word/settings.xml" Id="Rd67e42b2eda247d3" /><Relationship Type="http://schemas.openxmlformats.org/officeDocument/2006/relationships/image" Target="/word/media/2cb98665-69be-4893-825f-25919c87106c.png" Id="Rae3ad038ecac44f1" /></Relationships>
</file>