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2b7139f47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38ce6a768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Gagnac-sur-Garonne,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f03e7cce240fa" /><Relationship Type="http://schemas.openxmlformats.org/officeDocument/2006/relationships/numbering" Target="/word/numbering.xml" Id="Rb6271cf452ff485f" /><Relationship Type="http://schemas.openxmlformats.org/officeDocument/2006/relationships/settings" Target="/word/settings.xml" Id="Rb9054f64cfcf459b" /><Relationship Type="http://schemas.openxmlformats.org/officeDocument/2006/relationships/image" Target="/word/media/f69570b5-cd88-40d4-aa15-bff32f430f34.png" Id="Re8638ce6a76843f5" /></Relationships>
</file>