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fd05ac952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0c247306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Gien-sur-Cure,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66d153ee5446a" /><Relationship Type="http://schemas.openxmlformats.org/officeDocument/2006/relationships/numbering" Target="/word/numbering.xml" Id="R9c8e4464f03b42f9" /><Relationship Type="http://schemas.openxmlformats.org/officeDocument/2006/relationships/settings" Target="/word/settings.xml" Id="R7ab271e5b1594888" /><Relationship Type="http://schemas.openxmlformats.org/officeDocument/2006/relationships/image" Target="/word/media/cef6828e-4936-4e5e-a0d3-571f8d140ae1.png" Id="R4dbc0c2473064a35" /></Relationships>
</file>