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2c575afc2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69dfa2c32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Gonneville-sur-Merville,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10e9f81f145b7" /><Relationship Type="http://schemas.openxmlformats.org/officeDocument/2006/relationships/numbering" Target="/word/numbering.xml" Id="Red8a4e9dd27d4d09" /><Relationship Type="http://schemas.openxmlformats.org/officeDocument/2006/relationships/settings" Target="/word/settings.xml" Id="R033e7e259b25489a" /><Relationship Type="http://schemas.openxmlformats.org/officeDocument/2006/relationships/image" Target="/word/media/51ecf940-fc90-47a3-836b-691d87d9406e.png" Id="Rf9769dfa2c3245ae" /></Relationships>
</file>