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925f43c98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38b53a213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Goussaincourt,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ac2d1e5d54817" /><Relationship Type="http://schemas.openxmlformats.org/officeDocument/2006/relationships/numbering" Target="/word/numbering.xml" Id="Rcc957f9a72c3429f" /><Relationship Type="http://schemas.openxmlformats.org/officeDocument/2006/relationships/settings" Target="/word/settings.xml" Id="Rcbfdce1221404ef3" /><Relationship Type="http://schemas.openxmlformats.org/officeDocument/2006/relationships/image" Target="/word/media/c695b62e-57d1-4b59-9a67-757df7529447.png" Id="Ref338b53a21346f7" /></Relationships>
</file>