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de8a56c23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20c107191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Graignes-Mesnil-Angot,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bb002f6654cfe" /><Relationship Type="http://schemas.openxmlformats.org/officeDocument/2006/relationships/numbering" Target="/word/numbering.xml" Id="R9f78f338e52b4f2a" /><Relationship Type="http://schemas.openxmlformats.org/officeDocument/2006/relationships/settings" Target="/word/settings.xml" Id="R31a6570d5a7542fc" /><Relationship Type="http://schemas.openxmlformats.org/officeDocument/2006/relationships/image" Target="/word/media/e1f17b53-a01f-4a6f-9111-a86d9de1f1d6.png" Id="R41d20c1071914570" /></Relationships>
</file>