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cc766fb92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a82adecb1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Grenoble, Rhone-Alpes,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4b10f36f841fa" /><Relationship Type="http://schemas.openxmlformats.org/officeDocument/2006/relationships/numbering" Target="/word/numbering.xml" Id="R798b4831a5234f93" /><Relationship Type="http://schemas.openxmlformats.org/officeDocument/2006/relationships/settings" Target="/word/settings.xml" Id="R8d5da37ec71247f8" /><Relationship Type="http://schemas.openxmlformats.org/officeDocument/2006/relationships/image" Target="/word/media/9ff36269-1009-4b61-856c-45ecbcec8951.png" Id="R15ca82adecb14a57" /></Relationships>
</file>