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7c76186cf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8b9b011c7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Guerstling,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316df2cd6484c" /><Relationship Type="http://schemas.openxmlformats.org/officeDocument/2006/relationships/numbering" Target="/word/numbering.xml" Id="R5b07cf884b634974" /><Relationship Type="http://schemas.openxmlformats.org/officeDocument/2006/relationships/settings" Target="/word/settings.xml" Id="R0f17c643abdf4a4d" /><Relationship Type="http://schemas.openxmlformats.org/officeDocument/2006/relationships/image" Target="/word/media/117130f2-71dd-4335-a006-e06c39c82238.png" Id="R6828b9b011c74ae9" /></Relationships>
</file>