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168ec5d8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aa93a34cd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Haucourt-la-Rigole,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82c75cbdd45b6" /><Relationship Type="http://schemas.openxmlformats.org/officeDocument/2006/relationships/numbering" Target="/word/numbering.xml" Id="R1686adcbbb634ac2" /><Relationship Type="http://schemas.openxmlformats.org/officeDocument/2006/relationships/settings" Target="/word/settings.xml" Id="Raad6b8898ed9452c" /><Relationship Type="http://schemas.openxmlformats.org/officeDocument/2006/relationships/image" Target="/word/media/b0462a09-8fa6-4fe8-984a-4cc01454c59f.png" Id="R445aa93a34cd4df7" /></Relationships>
</file>