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d43bf378e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5405c9288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Hendecourt-les-Ransart,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8dba1c93b4920" /><Relationship Type="http://schemas.openxmlformats.org/officeDocument/2006/relationships/numbering" Target="/word/numbering.xml" Id="R48e8e8bb0551494c" /><Relationship Type="http://schemas.openxmlformats.org/officeDocument/2006/relationships/settings" Target="/word/settings.xml" Id="R17ed2491f22b4c8e" /><Relationship Type="http://schemas.openxmlformats.org/officeDocument/2006/relationships/image" Target="/word/media/cafafd4a-9116-450b-9ac0-d416a6d8f398.png" Id="R1455405c9288488e" /></Relationships>
</file>