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a3427cad6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65c203230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Castelenie,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2ae533c9c4e8c" /><Relationship Type="http://schemas.openxmlformats.org/officeDocument/2006/relationships/numbering" Target="/word/numbering.xml" Id="R96ec8b7650374af5" /><Relationship Type="http://schemas.openxmlformats.org/officeDocument/2006/relationships/settings" Target="/word/settings.xml" Id="R3942b5c295584638" /><Relationship Type="http://schemas.openxmlformats.org/officeDocument/2006/relationships/image" Target="/word/media/2fd40a28-4a6d-41ad-b7a8-e1ee3cd43aa2.png" Id="Rf1565c203230462c" /></Relationships>
</file>