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ca38e865d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1fdbb5f10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Clayette,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e407f92b84044" /><Relationship Type="http://schemas.openxmlformats.org/officeDocument/2006/relationships/numbering" Target="/word/numbering.xml" Id="Rf425c295b22f4123" /><Relationship Type="http://schemas.openxmlformats.org/officeDocument/2006/relationships/settings" Target="/word/settings.xml" Id="R1e9debc2887e4066" /><Relationship Type="http://schemas.openxmlformats.org/officeDocument/2006/relationships/image" Target="/word/media/963c2410-a7d7-46df-a0df-89f740ad856a.png" Id="Rd2c1fdbb5f104093" /></Relationships>
</file>