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26a06f2f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5a8c9da6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Dourie,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1b168aba24707" /><Relationship Type="http://schemas.openxmlformats.org/officeDocument/2006/relationships/numbering" Target="/word/numbering.xml" Id="R3f25161aab9a445e" /><Relationship Type="http://schemas.openxmlformats.org/officeDocument/2006/relationships/settings" Target="/word/settings.xml" Id="R573a24775b18420d" /><Relationship Type="http://schemas.openxmlformats.org/officeDocument/2006/relationships/image" Target="/word/media/1bb86f6e-a663-4ec7-90db-eb16b36cc112.png" Id="R803a5a8c9da64194" /></Relationships>
</file>