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80f2ae22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7b5de09d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Fontaine-Richard,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e9e8b54a146df" /><Relationship Type="http://schemas.openxmlformats.org/officeDocument/2006/relationships/numbering" Target="/word/numbering.xml" Id="R55f595e0c14f4e5b" /><Relationship Type="http://schemas.openxmlformats.org/officeDocument/2006/relationships/settings" Target="/word/settings.xml" Id="R35aafe8b5bd1473b" /><Relationship Type="http://schemas.openxmlformats.org/officeDocument/2006/relationships/image" Target="/word/media/b1cae940-fbba-41e7-ac62-ff5d647e9fb3.png" Id="Rcf67b5de09d74ddd" /></Relationships>
</file>