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f69c021c9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6a6a23fda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Lucerne-d'Outremer,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03c61b09f4c19" /><Relationship Type="http://schemas.openxmlformats.org/officeDocument/2006/relationships/numbering" Target="/word/numbering.xml" Id="R8a52a3aeeb87429a" /><Relationship Type="http://schemas.openxmlformats.org/officeDocument/2006/relationships/settings" Target="/word/settings.xml" Id="Rf2748d0541064b62" /><Relationship Type="http://schemas.openxmlformats.org/officeDocument/2006/relationships/image" Target="/word/media/dad2c4d0-9012-4931-b372-d9a398c215f4.png" Id="R5076a6a23fda4c47" /></Relationships>
</file>