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d3511d20944f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5da48bf02d43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Penne-sur-l'Ouveze,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284d4b62cd47eb" /><Relationship Type="http://schemas.openxmlformats.org/officeDocument/2006/relationships/numbering" Target="/word/numbering.xml" Id="R2ebba4d77d6c4c1c" /><Relationship Type="http://schemas.openxmlformats.org/officeDocument/2006/relationships/settings" Target="/word/settings.xml" Id="Rac891e9c8c1a4c98" /><Relationship Type="http://schemas.openxmlformats.org/officeDocument/2006/relationships/image" Target="/word/media/39c5eee3-a12d-44ae-bc22-547e74bbe6a5.png" Id="R9b5da48bf02d43da" /></Relationships>
</file>