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ad38e93b8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caa6bc331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Roque-Alric,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71aa40477404c" /><Relationship Type="http://schemas.openxmlformats.org/officeDocument/2006/relationships/numbering" Target="/word/numbering.xml" Id="R110b4703e40e4b25" /><Relationship Type="http://schemas.openxmlformats.org/officeDocument/2006/relationships/settings" Target="/word/settings.xml" Id="Rafcac54dc7b54adb" /><Relationship Type="http://schemas.openxmlformats.org/officeDocument/2006/relationships/image" Target="/word/media/2acc37bd-fe5c-4338-88f0-e3cd6a423080.png" Id="Rc80caa6bc33148ef" /></Relationships>
</file>