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07f459d80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0f6d06c6d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Vacheresse-et-la-Rouillie,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9a762dff14d4b" /><Relationship Type="http://schemas.openxmlformats.org/officeDocument/2006/relationships/numbering" Target="/word/numbering.xml" Id="R076fbde530df4fb1" /><Relationship Type="http://schemas.openxmlformats.org/officeDocument/2006/relationships/settings" Target="/word/settings.xml" Id="R98e834e1858a4c9c" /><Relationship Type="http://schemas.openxmlformats.org/officeDocument/2006/relationships/image" Target="/word/media/a23a9351-6cb0-492b-9340-bf01bb19f422.png" Id="R3d00f6d06c6d4ff6" /></Relationships>
</file>