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5a4c94246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72a4c8170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Vicomte-sur-Rance,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aa15b4bc64bdf" /><Relationship Type="http://schemas.openxmlformats.org/officeDocument/2006/relationships/numbering" Target="/word/numbering.xml" Id="Rebc14107435141d5" /><Relationship Type="http://schemas.openxmlformats.org/officeDocument/2006/relationships/settings" Target="/word/settings.xml" Id="Rb7ef2519eaeb46d8" /><Relationship Type="http://schemas.openxmlformats.org/officeDocument/2006/relationships/image" Target="/word/media/67ad8109-d750-4381-8861-253f9a6910ef.png" Id="R26d72a4c8170413c" /></Relationships>
</file>