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a410e529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6e93a6cbf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Ville-aux-Nonains,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0f5bb77314936" /><Relationship Type="http://schemas.openxmlformats.org/officeDocument/2006/relationships/numbering" Target="/word/numbering.xml" Id="R91dc77c31f554ae1" /><Relationship Type="http://schemas.openxmlformats.org/officeDocument/2006/relationships/settings" Target="/word/settings.xml" Id="R4c7dc89a2ae045a4" /><Relationship Type="http://schemas.openxmlformats.org/officeDocument/2006/relationships/image" Target="/word/media/e4fb433b-6b07-4798-9148-2883dad54ec7.png" Id="Rc716e93a6cbf47c7" /></Relationships>
</file>