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56f187b9e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4efb70831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L'Abergement-Sainte-Colombe,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ce2a98c8a4c8d" /><Relationship Type="http://schemas.openxmlformats.org/officeDocument/2006/relationships/numbering" Target="/word/numbering.xml" Id="R1273a7d3ccac4a9f" /><Relationship Type="http://schemas.openxmlformats.org/officeDocument/2006/relationships/settings" Target="/word/settings.xml" Id="R95fb6da88fd64dac" /><Relationship Type="http://schemas.openxmlformats.org/officeDocument/2006/relationships/image" Target="/word/media/efd7328d-7b91-461e-b8a9-f41e9aaad271.png" Id="Rca84efb708314fe6" /></Relationships>
</file>