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f9184eb13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67d7741e8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Lamothe-Capdeville,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0e44bf8ab453f" /><Relationship Type="http://schemas.openxmlformats.org/officeDocument/2006/relationships/numbering" Target="/word/numbering.xml" Id="R9ffeff6d9d854792" /><Relationship Type="http://schemas.openxmlformats.org/officeDocument/2006/relationships/settings" Target="/word/settings.xml" Id="R1debda66641d4a5d" /><Relationship Type="http://schemas.openxmlformats.org/officeDocument/2006/relationships/image" Target="/word/media/512ed971-cb82-4c7f-a9fe-0ebbf7428a01.png" Id="R72467d7741e84ceb" /></Relationships>
</file>