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cea48f18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37293b4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b3d06a6454f04" /><Relationship Type="http://schemas.openxmlformats.org/officeDocument/2006/relationships/numbering" Target="/word/numbering.xml" Id="R0768292b01944f02" /><Relationship Type="http://schemas.openxmlformats.org/officeDocument/2006/relationships/settings" Target="/word/settings.xml" Id="Rc15aefa950574752" /><Relationship Type="http://schemas.openxmlformats.org/officeDocument/2006/relationships/image" Target="/word/media/98ef0a97-d254-4bf1-b53f-b4f25b380aa7.png" Id="R931437293b4f41d1" /></Relationships>
</file>