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0d4eb162f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560eeceea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Peuch, Saint-Martial-Entraygues,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0db7834414eba" /><Relationship Type="http://schemas.openxmlformats.org/officeDocument/2006/relationships/numbering" Target="/word/numbering.xml" Id="Rc50b893738de4aaa" /><Relationship Type="http://schemas.openxmlformats.org/officeDocument/2006/relationships/settings" Target="/word/settings.xml" Id="R005a52d9db5c4c39" /><Relationship Type="http://schemas.openxmlformats.org/officeDocument/2006/relationships/image" Target="/word/media/a034a2fa-90da-490b-ab44-d53509005fe0.png" Id="R956560eeceea4b95" /></Relationships>
</file>