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2aefcedbc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d6acbdd23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Planestel,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f9e5f478b4201" /><Relationship Type="http://schemas.openxmlformats.org/officeDocument/2006/relationships/numbering" Target="/word/numbering.xml" Id="R2ae83e29aa1247e8" /><Relationship Type="http://schemas.openxmlformats.org/officeDocument/2006/relationships/settings" Target="/word/settings.xml" Id="R0e070c7bfb84475c" /><Relationship Type="http://schemas.openxmlformats.org/officeDocument/2006/relationships/image" Target="/word/media/f0a1cf29-b391-49ed-8654-b3dec925cf81.png" Id="R07dd6acbdd234e73" /></Relationships>
</file>