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2a2ceb920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b3e6adb21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Vieux Moulin,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2f5853daa4e05" /><Relationship Type="http://schemas.openxmlformats.org/officeDocument/2006/relationships/numbering" Target="/word/numbering.xml" Id="R5e65f5be751f46cc" /><Relationship Type="http://schemas.openxmlformats.org/officeDocument/2006/relationships/settings" Target="/word/settings.xml" Id="R0cb11048677a4e61" /><Relationship Type="http://schemas.openxmlformats.org/officeDocument/2006/relationships/image" Target="/word/media/afdcec0b-b57b-4396-8b03-603ca8c09746.png" Id="R74cb3e6adb214e9b" /></Relationships>
</file>