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c2fb47983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a33ab585e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Claux,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cea8f9c974a54" /><Relationship Type="http://schemas.openxmlformats.org/officeDocument/2006/relationships/numbering" Target="/word/numbering.xml" Id="R6c23d8aa701845fc" /><Relationship Type="http://schemas.openxmlformats.org/officeDocument/2006/relationships/settings" Target="/word/settings.xml" Id="Ra9c5adc614604520" /><Relationship Type="http://schemas.openxmlformats.org/officeDocument/2006/relationships/image" Target="/word/media/9e2f0c34-d78c-4b2a-bbd8-c3fc5a7fd569.png" Id="R531a33ab585e474c" /></Relationships>
</file>