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094ae787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ec4252b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Francois,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bfda56584f50" /><Relationship Type="http://schemas.openxmlformats.org/officeDocument/2006/relationships/numbering" Target="/word/numbering.xml" Id="R405436c3c38a435a" /><Relationship Type="http://schemas.openxmlformats.org/officeDocument/2006/relationships/settings" Target="/word/settings.xml" Id="Rd9e4546aebdf4b88" /><Relationship Type="http://schemas.openxmlformats.org/officeDocument/2006/relationships/image" Target="/word/media/6a0f2ec0-5253-4d2e-a53b-2e1905554ff7.png" Id="R9f33ec4252b74a79" /></Relationships>
</file>