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9452a3344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e2859267a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Neyrolles,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9c2ea3b9944c6" /><Relationship Type="http://schemas.openxmlformats.org/officeDocument/2006/relationships/numbering" Target="/word/numbering.xml" Id="R75454e5f59a84904" /><Relationship Type="http://schemas.openxmlformats.org/officeDocument/2006/relationships/settings" Target="/word/settings.xml" Id="Rbd2aad8c567649c9" /><Relationship Type="http://schemas.openxmlformats.org/officeDocument/2006/relationships/image" Target="/word/media/4bfd0a51-35b0-44cb-a3e2-288807000b94.png" Id="Rce4e2859267a4701" /></Relationships>
</file>