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e5be75d51c46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328d15dec547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Piqueteries,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ff7e77b0a04e8e" /><Relationship Type="http://schemas.openxmlformats.org/officeDocument/2006/relationships/numbering" Target="/word/numbering.xml" Id="Rbf5af2722baa46c9" /><Relationship Type="http://schemas.openxmlformats.org/officeDocument/2006/relationships/settings" Target="/word/settings.xml" Id="Rcd4e3e7bdf314e50" /><Relationship Type="http://schemas.openxmlformats.org/officeDocument/2006/relationships/image" Target="/word/media/e806ba99-7b2a-47fb-9e12-f2f999b9a606.png" Id="Rd4328d15dec54795" /></Relationships>
</file>