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9634efd2a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96a4bdb89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Richoux,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bfd30fc544f3" /><Relationship Type="http://schemas.openxmlformats.org/officeDocument/2006/relationships/numbering" Target="/word/numbering.xml" Id="R678affa521b647f5" /><Relationship Type="http://schemas.openxmlformats.org/officeDocument/2006/relationships/settings" Target="/word/settings.xml" Id="Rf702016ef87c433b" /><Relationship Type="http://schemas.openxmlformats.org/officeDocument/2006/relationships/image" Target="/word/media/5ab890b4-7cd8-41f6-b405-8d81c0c0305f.png" Id="R1e796a4bdb894495" /></Relationships>
</file>