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928f47d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4a26d1c1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Rosiers-sur-Loire,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dc0f0353465d" /><Relationship Type="http://schemas.openxmlformats.org/officeDocument/2006/relationships/numbering" Target="/word/numbering.xml" Id="R31a52eba9a8c4461" /><Relationship Type="http://schemas.openxmlformats.org/officeDocument/2006/relationships/settings" Target="/word/settings.xml" Id="Rb4792ff5d00b46f9" /><Relationship Type="http://schemas.openxmlformats.org/officeDocument/2006/relationships/image" Target="/word/media/a080a32a-c4aa-4d12-ae6b-bd65d1cd8d8c.png" Id="R7f94a26d1c174bbc" /></Relationships>
</file>