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249f725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aacd252e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4d3d98b04fe2" /><Relationship Type="http://schemas.openxmlformats.org/officeDocument/2006/relationships/numbering" Target="/word/numbering.xml" Id="R45f7d43bc5974320" /><Relationship Type="http://schemas.openxmlformats.org/officeDocument/2006/relationships/settings" Target="/word/settings.xml" Id="R170f32dcacfa4a84" /><Relationship Type="http://schemas.openxmlformats.org/officeDocument/2006/relationships/image" Target="/word/media/caaf361c-e33d-429c-995d-f75ff566f20b.png" Id="Rd9f1aacd252e44c6" /></Relationships>
</file>