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f0280cf79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588d0e5de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Loges des Brandes,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d1a0e1e0b465b" /><Relationship Type="http://schemas.openxmlformats.org/officeDocument/2006/relationships/numbering" Target="/word/numbering.xml" Id="Rc197c0d252524582" /><Relationship Type="http://schemas.openxmlformats.org/officeDocument/2006/relationships/settings" Target="/word/settings.xml" Id="R2ebee0f45a2a4abe" /><Relationship Type="http://schemas.openxmlformats.org/officeDocument/2006/relationships/image" Target="/word/media/48f5c9d3-e6b5-49ee-bb6f-ba0d3378f93e.png" Id="R907588d0e5de4233" /></Relationships>
</file>