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265aba474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cc08d299e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Loison-sous-Lens,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d6eb7fbd34ae2" /><Relationship Type="http://schemas.openxmlformats.org/officeDocument/2006/relationships/numbering" Target="/word/numbering.xml" Id="Rc3ebd9ae99964e59" /><Relationship Type="http://schemas.openxmlformats.org/officeDocument/2006/relationships/settings" Target="/word/settings.xml" Id="R22858247b7cf47b4" /><Relationship Type="http://schemas.openxmlformats.org/officeDocument/2006/relationships/image" Target="/word/media/64e87386-6b9f-4ef4-bb74-821965c42643.png" Id="R997cc08d299e419a" /></Relationships>
</file>